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A6" w:rsidRPr="003203A6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EB428" wp14:editId="57B205F9">
                <wp:simplePos x="0" y="0"/>
                <wp:positionH relativeFrom="column">
                  <wp:posOffset>25842</wp:posOffset>
                </wp:positionH>
                <wp:positionV relativeFrom="paragraph">
                  <wp:posOffset>-302150</wp:posOffset>
                </wp:positionV>
                <wp:extent cx="5327208" cy="1137037"/>
                <wp:effectExtent l="0" t="0" r="6985" b="63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208" cy="1137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Default="003203A6" w:rsidP="00320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57DA75" wp14:editId="4F646F1A">
                                  <wp:extent cx="1264258" cy="1288112"/>
                                  <wp:effectExtent l="0" t="0" r="0" b="762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橋檢署徽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4681" cy="12885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05pt;margin-top:-23.8pt;width:419.4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" fillcolor="window" stroked="f" strokeweight=".5pt">
                <v:textbox>
                  <w:txbxContent>
                    <w:p w:rsidR="003203A6" w:rsidRDefault="003203A6" w:rsidP="003203A6">
                      <w:r>
                        <w:rPr>
                          <w:noProof/>
                        </w:rPr>
                        <w:drawing>
                          <wp:inline distT="0" distB="0" distL="0" distR="0" wp14:anchorId="1257DA75" wp14:editId="4F646F1A">
                            <wp:extent cx="1264258" cy="1288112"/>
                            <wp:effectExtent l="0" t="0" r="0" b="762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橋檢署徽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4681" cy="12885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BF813" wp14:editId="7188E0D8">
                <wp:simplePos x="0" y="0"/>
                <wp:positionH relativeFrom="column">
                  <wp:posOffset>1234440</wp:posOffset>
                </wp:positionH>
                <wp:positionV relativeFrom="paragraph">
                  <wp:posOffset>-40640</wp:posOffset>
                </wp:positionV>
                <wp:extent cx="4118610" cy="779145"/>
                <wp:effectExtent l="0" t="0" r="0" b="190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779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Pr="0005433F" w:rsidRDefault="003203A6" w:rsidP="00C926E6">
                            <w:pPr>
                              <w:jc w:val="center"/>
                              <w:rPr>
                                <w:rFonts w:eastAsia="標楷體"/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05433F">
                              <w:rPr>
                                <w:rFonts w:eastAsia="標楷體" w:hint="eastAsia"/>
                                <w:color w:val="4F81BD" w:themeColor="accent1"/>
                                <w:sz w:val="56"/>
                                <w:szCs w:val="56"/>
                              </w:rPr>
                              <w:t>臺灣橋頭地方法院檢察署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97.2pt;margin-top:-3.2pt;width:324.3pt;height:6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" fillcolor="window" stroked="f" strokeweight=".5pt">
                <v:textbox>
                  <w:txbxContent>
                    <w:p w:rsidR="003203A6" w:rsidRPr="0005433F" w:rsidRDefault="003203A6" w:rsidP="00C926E6">
                      <w:pPr>
                        <w:jc w:val="center"/>
                        <w:rPr>
                          <w:rFonts w:eastAsia="標楷體"/>
                          <w:color w:val="4F81BD" w:themeColor="accent1"/>
                          <w:sz w:val="56"/>
                          <w:szCs w:val="56"/>
                        </w:rPr>
                      </w:pPr>
                      <w:r w:rsidRPr="0005433F">
                        <w:rPr>
                          <w:rFonts w:eastAsia="標楷體" w:hint="eastAsia"/>
                          <w:color w:val="4F81BD" w:themeColor="accent1"/>
                          <w:sz w:val="56"/>
                          <w:szCs w:val="56"/>
                        </w:rPr>
                        <w:t>臺灣橋頭地方法院檢察署</w:t>
                      </w:r>
                    </w:p>
                  </w:txbxContent>
                </v:textbox>
              </v:shape>
            </w:pict>
          </mc:Fallback>
        </mc:AlternateContent>
      </w:r>
    </w:p>
    <w:p w:rsidR="003203A6" w:rsidRPr="003203A6" w:rsidRDefault="003203A6" w:rsidP="00E511CA">
      <w:pPr>
        <w:tabs>
          <w:tab w:val="left" w:pos="3420"/>
        </w:tabs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</w:p>
    <w:p w:rsidR="00E511CA" w:rsidRDefault="003203A6" w:rsidP="003203A6">
      <w:pPr>
        <w:tabs>
          <w:tab w:val="left" w:pos="3420"/>
        </w:tabs>
        <w:jc w:val="center"/>
        <w:rPr>
          <w:rFonts w:ascii="Times New Roman" w:eastAsia="標楷體" w:hAnsi="Times New Roman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新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聞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40"/>
          <w:szCs w:val="40"/>
        </w:rPr>
        <w:t>稿</w:t>
      </w:r>
    </w:p>
    <w:p w:rsidR="003203A6" w:rsidRPr="00E511CA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發稿日期：</w:t>
      </w:r>
      <w:r w:rsidR="003203A6" w:rsidRPr="00E511CA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>105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年</w:t>
      </w:r>
      <w:r w:rsidR="001220A2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10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月</w:t>
      </w:r>
      <w:r w:rsidR="004961D7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27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日</w:t>
      </w:r>
    </w:p>
    <w:p w:rsidR="003203A6" w:rsidRPr="00E511CA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標楷體" w:cs="Times New Roman" w:hint="eastAsia"/>
          <w:b/>
          <w:color w:val="003300"/>
          <w:sz w:val="28"/>
          <w:szCs w:val="28"/>
        </w:rPr>
        <w:t>發稿人：李門騫主任檢察官</w:t>
      </w:r>
    </w:p>
    <w:p w:rsidR="003203A6" w:rsidRPr="002E1377" w:rsidRDefault="003203A6" w:rsidP="002E1377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DA28B5" w:rsidRPr="00CA1C4F" w:rsidRDefault="000867B7" w:rsidP="00267AE8">
      <w:pPr>
        <w:jc w:val="center"/>
        <w:rPr>
          <w:rFonts w:ascii="標楷體" w:eastAsia="標楷體" w:hAnsi="標楷體" w:cs="Times New Roman"/>
          <w:b/>
          <w:color w:val="FF0000"/>
          <w:sz w:val="36"/>
          <w:szCs w:val="36"/>
        </w:rPr>
      </w:pPr>
      <w:r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橋頭地檢署</w:t>
      </w:r>
      <w:r w:rsidR="00A14CCD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、高雄地檢署</w:t>
      </w:r>
      <w:r w:rsidR="00ED5C54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結合</w:t>
      </w:r>
      <w:r w:rsidR="00CA1C4F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高雄市政府、高雄市調查處共同</w:t>
      </w:r>
      <w:r w:rsidR="003D3938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查獲</w:t>
      </w:r>
      <w:r w:rsidR="00CA1C4F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胡蘿蔔</w:t>
      </w:r>
      <w:r w:rsidR="00A14CCD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業者</w:t>
      </w:r>
      <w:r w:rsidR="00CA1C4F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涉</w:t>
      </w:r>
      <w:r w:rsidR="003D3938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有</w:t>
      </w:r>
      <w:r w:rsidR="00DD2EF9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囤積、哄抬價格</w:t>
      </w:r>
      <w:r w:rsidR="003D3938" w:rsidRPr="00CA1C4F">
        <w:rPr>
          <w:rFonts w:ascii="標楷體" w:eastAsia="標楷體" w:hAnsi="標楷體" w:cs="Times New Roman" w:hint="eastAsia"/>
          <w:b/>
          <w:color w:val="FF0000"/>
          <w:sz w:val="36"/>
          <w:szCs w:val="36"/>
        </w:rPr>
        <w:t>之嫌</w:t>
      </w:r>
    </w:p>
    <w:p w:rsidR="00376CE1" w:rsidRPr="00944E43" w:rsidRDefault="007B6F84" w:rsidP="00944E43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376CE1" w:rsidRPr="00944E43">
        <w:rPr>
          <w:rFonts w:hAnsi="標楷體" w:hint="eastAsia"/>
          <w:sz w:val="28"/>
          <w:szCs w:val="28"/>
        </w:rPr>
        <w:t>由於風災過後已一段</w:t>
      </w:r>
      <w:proofErr w:type="gramStart"/>
      <w:r w:rsidR="00376CE1" w:rsidRPr="00944E43">
        <w:rPr>
          <w:rFonts w:hAnsi="標楷體" w:hint="eastAsia"/>
          <w:sz w:val="28"/>
          <w:szCs w:val="28"/>
        </w:rPr>
        <w:t>期間，</w:t>
      </w:r>
      <w:proofErr w:type="gramEnd"/>
      <w:r w:rsidR="00376CE1" w:rsidRPr="00944E43">
        <w:rPr>
          <w:rFonts w:hAnsi="標楷體" w:hint="eastAsia"/>
          <w:sz w:val="28"/>
          <w:szCs w:val="28"/>
        </w:rPr>
        <w:t>但</w:t>
      </w:r>
      <w:r w:rsidR="00944E43">
        <w:rPr>
          <w:rFonts w:hAnsi="標楷體" w:hint="eastAsia"/>
          <w:sz w:val="28"/>
          <w:szCs w:val="28"/>
        </w:rPr>
        <w:t>市售</w:t>
      </w:r>
      <w:r w:rsidR="00D714E3" w:rsidRPr="00944E43">
        <w:rPr>
          <w:rFonts w:hAnsi="標楷體" w:hint="eastAsia"/>
          <w:sz w:val="28"/>
          <w:szCs w:val="28"/>
        </w:rPr>
        <w:t>蔬菜</w:t>
      </w:r>
      <w:r w:rsidR="00B85CB3" w:rsidRPr="00944E43">
        <w:rPr>
          <w:rFonts w:hAnsi="標楷體" w:hint="eastAsia"/>
          <w:sz w:val="28"/>
          <w:szCs w:val="28"/>
        </w:rPr>
        <w:t>、水果等農產品價格</w:t>
      </w:r>
      <w:r w:rsidR="00376CE1" w:rsidRPr="00944E43">
        <w:rPr>
          <w:rFonts w:hAnsi="標楷體" w:hint="eastAsia"/>
          <w:sz w:val="28"/>
          <w:szCs w:val="28"/>
        </w:rPr>
        <w:t>仍居高不下</w:t>
      </w:r>
      <w:r w:rsidR="00944E43">
        <w:rPr>
          <w:rFonts w:hAnsi="標楷體" w:hint="eastAsia"/>
          <w:sz w:val="28"/>
          <w:szCs w:val="28"/>
        </w:rPr>
        <w:t>，</w:t>
      </w:r>
      <w:proofErr w:type="gramStart"/>
      <w:r w:rsidR="00944E43">
        <w:rPr>
          <w:rFonts w:hAnsi="標楷體" w:hint="eastAsia"/>
          <w:sz w:val="28"/>
          <w:szCs w:val="28"/>
        </w:rPr>
        <w:t>疑</w:t>
      </w:r>
      <w:proofErr w:type="gramEnd"/>
      <w:r w:rsidR="00944E43">
        <w:rPr>
          <w:rFonts w:hAnsi="標楷體" w:hint="eastAsia"/>
          <w:sz w:val="28"/>
          <w:szCs w:val="28"/>
        </w:rPr>
        <w:t>有人為不當操控因素，影響民眾權益</w:t>
      </w:r>
      <w:r w:rsidR="00B85CB3" w:rsidRPr="00944E43">
        <w:rPr>
          <w:rFonts w:hAnsi="標楷體" w:hint="eastAsia"/>
          <w:sz w:val="28"/>
          <w:szCs w:val="28"/>
        </w:rPr>
        <w:t>。</w:t>
      </w:r>
      <w:r w:rsidR="00D714E3" w:rsidRPr="00944E43">
        <w:rPr>
          <w:rFonts w:hAnsi="標楷體" w:hint="eastAsia"/>
          <w:sz w:val="28"/>
          <w:szCs w:val="28"/>
        </w:rPr>
        <w:t>橋頭地檢署</w:t>
      </w:r>
      <w:r w:rsidR="00882210" w:rsidRPr="00944E43">
        <w:rPr>
          <w:rFonts w:hAnsi="標楷體" w:hint="eastAsia"/>
          <w:sz w:val="28"/>
          <w:szCs w:val="28"/>
        </w:rPr>
        <w:t>與高雄地檢署</w:t>
      </w:r>
      <w:r w:rsidR="00376CE1" w:rsidRPr="00944E43">
        <w:rPr>
          <w:rFonts w:hAnsi="標楷體" w:hint="eastAsia"/>
          <w:sz w:val="28"/>
          <w:szCs w:val="28"/>
        </w:rPr>
        <w:t>奉臺灣高等法院檢察署</w:t>
      </w:r>
      <w:r w:rsidR="00944E43" w:rsidRPr="00944E43">
        <w:rPr>
          <w:rFonts w:hAnsi="標楷體" w:hint="eastAsia"/>
          <w:sz w:val="28"/>
          <w:szCs w:val="28"/>
        </w:rPr>
        <w:t>王檢察長</w:t>
      </w:r>
      <w:r w:rsidR="00376CE1" w:rsidRPr="00944E43">
        <w:rPr>
          <w:rFonts w:hAnsi="標楷體" w:hint="eastAsia"/>
          <w:sz w:val="28"/>
          <w:szCs w:val="28"/>
        </w:rPr>
        <w:t>之指示，結合高雄市政府、</w:t>
      </w:r>
      <w:r w:rsidR="00882210" w:rsidRPr="00944E43">
        <w:rPr>
          <w:rFonts w:hAnsi="標楷體" w:hint="eastAsia"/>
          <w:sz w:val="28"/>
          <w:szCs w:val="28"/>
        </w:rPr>
        <w:t>法務部調查局高雄市調查處、</w:t>
      </w:r>
      <w:r w:rsidR="00A14CCD" w:rsidRPr="00944E43">
        <w:rPr>
          <w:rFonts w:hAnsi="標楷體" w:hint="eastAsia"/>
          <w:sz w:val="28"/>
          <w:szCs w:val="28"/>
        </w:rPr>
        <w:t>高雄市政府</w:t>
      </w:r>
      <w:r w:rsidR="00376CE1" w:rsidRPr="00944E43">
        <w:rPr>
          <w:rFonts w:hAnsi="標楷體" w:hint="eastAsia"/>
          <w:sz w:val="28"/>
          <w:szCs w:val="28"/>
        </w:rPr>
        <w:t>警察局</w:t>
      </w:r>
      <w:r w:rsidR="00944E43" w:rsidRPr="00944E43">
        <w:rPr>
          <w:rFonts w:hAnsi="標楷體" w:hint="eastAsia"/>
          <w:sz w:val="28"/>
          <w:szCs w:val="28"/>
        </w:rPr>
        <w:t>等單位組成之「聯合稽查小組」</w:t>
      </w:r>
      <w:r w:rsidR="00944E43">
        <w:rPr>
          <w:rFonts w:hAnsi="標楷體" w:hint="eastAsia"/>
          <w:sz w:val="28"/>
          <w:szCs w:val="28"/>
        </w:rPr>
        <w:t>連日積極</w:t>
      </w:r>
      <w:r w:rsidR="00944E43" w:rsidRPr="00944E43">
        <w:rPr>
          <w:rFonts w:hAnsi="標楷體" w:hint="eastAsia"/>
          <w:sz w:val="28"/>
          <w:szCs w:val="28"/>
        </w:rPr>
        <w:t>進行</w:t>
      </w:r>
      <w:r w:rsidR="00944E43" w:rsidRPr="00944E43">
        <w:rPr>
          <w:rFonts w:hAnsi="標楷體"/>
          <w:sz w:val="28"/>
          <w:szCs w:val="28"/>
        </w:rPr>
        <w:t>訪查</w:t>
      </w:r>
      <w:r w:rsidR="00944E43" w:rsidRPr="00944E43">
        <w:rPr>
          <w:rFonts w:hAnsi="標楷體" w:hint="eastAsia"/>
          <w:sz w:val="28"/>
          <w:szCs w:val="28"/>
        </w:rPr>
        <w:t>及稽查</w:t>
      </w:r>
      <w:r w:rsidR="00944E43">
        <w:rPr>
          <w:rFonts w:hAnsi="標楷體" w:hint="eastAsia"/>
          <w:sz w:val="28"/>
          <w:szCs w:val="28"/>
        </w:rPr>
        <w:t>。</w:t>
      </w:r>
    </w:p>
    <w:p w:rsidR="002826F2" w:rsidRDefault="00944E43" w:rsidP="002826F2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44E43">
        <w:rPr>
          <w:rFonts w:ascii="標楷體" w:eastAsia="標楷體" w:hAnsi="標楷體" w:hint="eastAsia"/>
          <w:sz w:val="28"/>
          <w:szCs w:val="28"/>
        </w:rPr>
        <w:t>「聯合稽查小組」</w:t>
      </w:r>
      <w:r w:rsidR="00B82D4A" w:rsidRPr="00944E43">
        <w:rPr>
          <w:rFonts w:ascii="標楷體" w:eastAsia="標楷體" w:hAnsi="標楷體" w:hint="eastAsia"/>
          <w:sz w:val="28"/>
          <w:szCs w:val="28"/>
        </w:rPr>
        <w:t>於日前</w:t>
      </w:r>
      <w:r w:rsidR="00D714E3" w:rsidRPr="00944E43">
        <w:rPr>
          <w:rFonts w:ascii="標楷體" w:eastAsia="標楷體" w:hAnsi="標楷體" w:hint="eastAsia"/>
          <w:sz w:val="28"/>
          <w:szCs w:val="28"/>
        </w:rPr>
        <w:t>接獲</w:t>
      </w:r>
      <w:r>
        <w:rPr>
          <w:rFonts w:ascii="標楷體" w:eastAsia="標楷體" w:hAnsi="標楷體" w:hint="eastAsia"/>
          <w:sz w:val="28"/>
          <w:szCs w:val="28"/>
        </w:rPr>
        <w:t>橋頭地檢署轄內之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路竹區</w:t>
      </w:r>
      <w:r w:rsidR="00A14CCD">
        <w:rPr>
          <w:rFonts w:ascii="標楷體" w:eastAsia="標楷體" w:hAnsi="標楷體" w:hint="eastAsia"/>
          <w:sz w:val="28"/>
          <w:szCs w:val="28"/>
        </w:rPr>
        <w:t>某冷凍倉庫</w:t>
      </w:r>
      <w:r w:rsidR="00B82D4A">
        <w:rPr>
          <w:rFonts w:ascii="標楷體" w:eastAsia="標楷體" w:hAnsi="標楷體" w:hint="eastAsia"/>
          <w:sz w:val="28"/>
          <w:szCs w:val="28"/>
        </w:rPr>
        <w:t>有</w:t>
      </w:r>
      <w:r w:rsidR="0062404C">
        <w:rPr>
          <w:rFonts w:ascii="標楷體" w:eastAsia="標楷體" w:hAnsi="標楷體" w:hint="eastAsia"/>
          <w:sz w:val="28"/>
          <w:szCs w:val="28"/>
        </w:rPr>
        <w:t>疑似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囤積</w:t>
      </w:r>
      <w:r w:rsidR="0062404C">
        <w:rPr>
          <w:rFonts w:ascii="標楷體" w:eastAsia="標楷體" w:hAnsi="標楷體" w:hint="eastAsia"/>
          <w:sz w:val="28"/>
          <w:szCs w:val="28"/>
        </w:rPr>
        <w:t>蔬果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之情資，</w:t>
      </w:r>
      <w:r w:rsidR="00A14CCD">
        <w:rPr>
          <w:rFonts w:ascii="標楷體" w:eastAsia="標楷體" w:hAnsi="標楷體" w:hint="eastAsia"/>
          <w:sz w:val="28"/>
          <w:szCs w:val="28"/>
        </w:rPr>
        <w:t>本署</w:t>
      </w:r>
      <w:r w:rsidR="005D4638">
        <w:rPr>
          <w:rFonts w:ascii="標楷體" w:eastAsia="標楷體" w:hAnsi="標楷體" w:hint="eastAsia"/>
          <w:sz w:val="28"/>
          <w:szCs w:val="28"/>
        </w:rPr>
        <w:t>立即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指派打擊民生犯罪專組王柏敦主任檢察官、倪茂益檢察官負責</w:t>
      </w:r>
      <w:r w:rsidR="003378C8">
        <w:rPr>
          <w:rFonts w:ascii="標楷體" w:eastAsia="標楷體" w:hAnsi="標楷體" w:hint="eastAsia"/>
          <w:sz w:val="28"/>
          <w:szCs w:val="28"/>
        </w:rPr>
        <w:t>偵辦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，</w:t>
      </w:r>
      <w:r w:rsidR="005D4638" w:rsidRPr="00D714E3">
        <w:rPr>
          <w:rFonts w:ascii="標楷體" w:eastAsia="標楷體" w:hAnsi="標楷體" w:hint="eastAsia"/>
          <w:sz w:val="28"/>
          <w:szCs w:val="28"/>
        </w:rPr>
        <w:t>於昨（26）日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親自率</w:t>
      </w:r>
      <w:r w:rsidR="003378C8">
        <w:rPr>
          <w:rFonts w:ascii="標楷體" w:eastAsia="標楷體" w:hAnsi="標楷體" w:hint="eastAsia"/>
          <w:sz w:val="28"/>
          <w:szCs w:val="28"/>
        </w:rPr>
        <w:t>本署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檢察事務官、</w:t>
      </w:r>
      <w:r w:rsidR="00A14CCD">
        <w:rPr>
          <w:rFonts w:ascii="標楷體" w:eastAsia="標楷體" w:hAnsi="標楷體" w:hint="eastAsia"/>
          <w:sz w:val="28"/>
          <w:szCs w:val="28"/>
        </w:rPr>
        <w:t>高雄市調</w:t>
      </w:r>
      <w:r w:rsidR="003378C8">
        <w:rPr>
          <w:rFonts w:ascii="標楷體" w:eastAsia="標楷體" w:hAnsi="標楷體" w:hint="eastAsia"/>
          <w:sz w:val="28"/>
          <w:szCs w:val="28"/>
        </w:rPr>
        <w:t>查</w:t>
      </w:r>
      <w:r w:rsidR="00A14CCD">
        <w:rPr>
          <w:rFonts w:ascii="標楷體" w:eastAsia="標楷體" w:hAnsi="標楷體" w:hint="eastAsia"/>
          <w:sz w:val="28"/>
          <w:szCs w:val="28"/>
        </w:rPr>
        <w:t>處</w:t>
      </w:r>
      <w:r w:rsidR="003378C8">
        <w:rPr>
          <w:rFonts w:ascii="標楷體" w:eastAsia="標楷體" w:hAnsi="標楷體" w:hint="eastAsia"/>
          <w:sz w:val="28"/>
          <w:szCs w:val="28"/>
        </w:rPr>
        <w:t>調查官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，並會同高雄市政府</w:t>
      </w:r>
      <w:r w:rsidR="00A14CCD">
        <w:rPr>
          <w:rFonts w:ascii="標楷體" w:eastAsia="標楷體" w:hAnsi="標楷體" w:hint="eastAsia"/>
          <w:sz w:val="28"/>
          <w:szCs w:val="28"/>
        </w:rPr>
        <w:t>經發局、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消保官等單位，至高雄市路竹區</w:t>
      </w:r>
      <w:r w:rsidR="00A14CCD">
        <w:rPr>
          <w:rFonts w:ascii="標楷體" w:eastAsia="標楷體" w:hAnsi="標楷體" w:hint="eastAsia"/>
          <w:sz w:val="28"/>
          <w:szCs w:val="28"/>
        </w:rPr>
        <w:t>某冷凍倉庫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執行查緝行動，當場在</w:t>
      </w:r>
      <w:r w:rsidR="00A14CCD">
        <w:rPr>
          <w:rFonts w:ascii="標楷體" w:eastAsia="標楷體" w:hAnsi="標楷體" w:hint="eastAsia"/>
          <w:sz w:val="28"/>
          <w:szCs w:val="28"/>
        </w:rPr>
        <w:t>該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冷凍</w:t>
      </w:r>
      <w:r w:rsidR="00267AE8">
        <w:rPr>
          <w:rFonts w:ascii="標楷體" w:eastAsia="標楷體" w:hAnsi="標楷體" w:hint="eastAsia"/>
          <w:sz w:val="28"/>
          <w:szCs w:val="28"/>
        </w:rPr>
        <w:t>倉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庫內，查獲大批</w:t>
      </w:r>
      <w:r w:rsidR="001429F1">
        <w:rPr>
          <w:rFonts w:ascii="標楷體" w:eastAsia="標楷體" w:hAnsi="標楷體" w:hint="eastAsia"/>
          <w:sz w:val="28"/>
          <w:szCs w:val="28"/>
        </w:rPr>
        <w:t>國產</w:t>
      </w:r>
      <w:r w:rsidR="00A14CCD">
        <w:rPr>
          <w:rFonts w:ascii="標楷體" w:eastAsia="標楷體" w:hAnsi="標楷體" w:hint="eastAsia"/>
          <w:sz w:val="28"/>
          <w:szCs w:val="28"/>
        </w:rPr>
        <w:t>胡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蘿蔔</w:t>
      </w:r>
      <w:r w:rsidR="00267AE8">
        <w:rPr>
          <w:rFonts w:ascii="標楷體" w:eastAsia="標楷體" w:hAnsi="標楷體" w:hint="eastAsia"/>
          <w:sz w:val="28"/>
          <w:szCs w:val="28"/>
        </w:rPr>
        <w:t>合計</w:t>
      </w:r>
      <w:r w:rsidR="003378C8">
        <w:rPr>
          <w:rFonts w:ascii="標楷體" w:eastAsia="標楷體" w:hAnsi="標楷體" w:hint="eastAsia"/>
          <w:sz w:val="28"/>
          <w:szCs w:val="28"/>
        </w:rPr>
        <w:t>約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300</w:t>
      </w:r>
      <w:r w:rsidR="00697AA9">
        <w:rPr>
          <w:rFonts w:ascii="標楷體" w:eastAsia="標楷體" w:hAnsi="標楷體" w:hint="eastAsia"/>
          <w:sz w:val="28"/>
          <w:szCs w:val="28"/>
        </w:rPr>
        <w:t>公噸，該</w:t>
      </w:r>
      <w:r w:rsidR="00B85CB3">
        <w:rPr>
          <w:rFonts w:ascii="標楷體" w:eastAsia="標楷體" w:hAnsi="標楷體" w:hint="eastAsia"/>
          <w:sz w:val="28"/>
          <w:szCs w:val="28"/>
        </w:rPr>
        <w:t>囤積</w:t>
      </w:r>
      <w:r w:rsidR="00A14CCD">
        <w:rPr>
          <w:rFonts w:ascii="標楷體" w:eastAsia="標楷體" w:hAnsi="標楷體" w:hint="eastAsia"/>
          <w:sz w:val="28"/>
          <w:szCs w:val="28"/>
        </w:rPr>
        <w:t>之業者江</w:t>
      </w:r>
      <w:r w:rsidR="00B85CB3">
        <w:rPr>
          <w:rFonts w:ascii="標楷體" w:eastAsia="標楷體" w:hAnsi="標楷體" w:hint="eastAsia"/>
          <w:sz w:val="28"/>
          <w:szCs w:val="28"/>
        </w:rPr>
        <w:t>姓男子</w:t>
      </w:r>
      <w:r w:rsidR="00697AA9">
        <w:rPr>
          <w:rFonts w:ascii="標楷體" w:eastAsia="標楷體" w:hAnsi="標楷體" w:hint="eastAsia"/>
          <w:sz w:val="28"/>
          <w:szCs w:val="28"/>
        </w:rPr>
        <w:t>，經承辦檢察官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訊問</w:t>
      </w:r>
      <w:r w:rsidR="00697AA9">
        <w:rPr>
          <w:rFonts w:ascii="標楷體" w:eastAsia="標楷體" w:hAnsi="標楷體" w:hint="eastAsia"/>
          <w:sz w:val="28"/>
          <w:szCs w:val="28"/>
        </w:rPr>
        <w:t>之後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，認</w:t>
      </w:r>
      <w:r w:rsidR="00697AA9">
        <w:rPr>
          <w:rFonts w:ascii="標楷體" w:eastAsia="標楷體" w:hAnsi="標楷體" w:hint="eastAsia"/>
          <w:sz w:val="28"/>
          <w:szCs w:val="28"/>
        </w:rPr>
        <w:t>其涉有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刑法第251條</w:t>
      </w:r>
      <w:r w:rsidR="003378C8">
        <w:rPr>
          <w:rFonts w:ascii="標楷體" w:eastAsia="標楷體" w:hAnsi="標楷體" w:hint="eastAsia"/>
          <w:sz w:val="28"/>
          <w:szCs w:val="28"/>
        </w:rPr>
        <w:t>第1項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意圖哄抬物價囤積</w:t>
      </w:r>
      <w:r w:rsidR="00697AA9">
        <w:rPr>
          <w:rFonts w:ascii="標楷體" w:eastAsia="標楷體" w:hAnsi="標楷體" w:hint="eastAsia"/>
          <w:sz w:val="28"/>
          <w:szCs w:val="28"/>
        </w:rPr>
        <w:lastRenderedPageBreak/>
        <w:t>物品之罪嫌，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以</w:t>
      </w:r>
      <w:r w:rsidR="003378C8">
        <w:rPr>
          <w:rFonts w:ascii="標楷體" w:eastAsia="標楷體" w:hAnsi="標楷體" w:hint="eastAsia"/>
          <w:sz w:val="28"/>
          <w:szCs w:val="28"/>
        </w:rPr>
        <w:t>新臺幣</w:t>
      </w:r>
      <w:r w:rsidR="00B82D4A">
        <w:rPr>
          <w:rFonts w:ascii="標楷體" w:eastAsia="標楷體" w:hAnsi="標楷體" w:hint="eastAsia"/>
          <w:sz w:val="28"/>
          <w:szCs w:val="28"/>
        </w:rPr>
        <w:t>1</w:t>
      </w:r>
      <w:r w:rsidR="00D714E3" w:rsidRPr="00D714E3">
        <w:rPr>
          <w:rFonts w:ascii="標楷體" w:eastAsia="標楷體" w:hAnsi="標楷體" w:hint="eastAsia"/>
          <w:sz w:val="28"/>
          <w:szCs w:val="28"/>
        </w:rPr>
        <w:t>0</w:t>
      </w:r>
      <w:r w:rsidR="003378C8">
        <w:rPr>
          <w:rFonts w:ascii="標楷體" w:eastAsia="標楷體" w:hAnsi="標楷體" w:hint="eastAsia"/>
          <w:sz w:val="28"/>
          <w:szCs w:val="28"/>
        </w:rPr>
        <w:t>萬元交保候傳，檢察官並進一步追查是否有</w:t>
      </w:r>
      <w:r w:rsidR="00C822EF">
        <w:rPr>
          <w:rFonts w:ascii="標楷體" w:eastAsia="標楷體" w:hAnsi="標楷體" w:hint="eastAsia"/>
          <w:sz w:val="28"/>
          <w:szCs w:val="28"/>
        </w:rPr>
        <w:t>共犯等</w:t>
      </w:r>
      <w:r w:rsidR="003378C8">
        <w:rPr>
          <w:rFonts w:ascii="標楷體" w:eastAsia="標楷體" w:hAnsi="標楷體" w:hint="eastAsia"/>
          <w:sz w:val="28"/>
          <w:szCs w:val="28"/>
        </w:rPr>
        <w:t>其他不法情事。</w:t>
      </w:r>
    </w:p>
    <w:p w:rsidR="008B72BF" w:rsidRDefault="00377CB9" w:rsidP="00507E6D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97AA9">
        <w:rPr>
          <w:rFonts w:ascii="標楷體" w:eastAsia="標楷體" w:hAnsi="標楷體" w:hint="eastAsia"/>
          <w:sz w:val="28"/>
          <w:szCs w:val="28"/>
        </w:rPr>
        <w:t>橋頭地檢署及高雄地檢署與</w:t>
      </w:r>
      <w:r w:rsidR="00697AA9" w:rsidRPr="00944E43">
        <w:rPr>
          <w:rFonts w:ascii="標楷體" w:eastAsia="標楷體" w:hAnsi="標楷體" w:hint="eastAsia"/>
          <w:sz w:val="28"/>
          <w:szCs w:val="28"/>
        </w:rPr>
        <w:t>「聯合稽查小組」</w:t>
      </w:r>
      <w:r w:rsidR="00697AA9">
        <w:rPr>
          <w:rFonts w:ascii="標楷體" w:eastAsia="標楷體" w:hAnsi="標楷體" w:hint="eastAsia"/>
          <w:sz w:val="28"/>
          <w:szCs w:val="28"/>
        </w:rPr>
        <w:t>之相關單位密切合作，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將持續針對</w:t>
      </w:r>
      <w:r w:rsidR="00697AA9">
        <w:rPr>
          <w:rFonts w:ascii="標楷體" w:eastAsia="標楷體" w:hAnsi="標楷體" w:hint="eastAsia"/>
          <w:sz w:val="28"/>
          <w:szCs w:val="28"/>
        </w:rPr>
        <w:t>大高雄地區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市面上農產品之</w:t>
      </w:r>
      <w:r w:rsidR="00044C41">
        <w:rPr>
          <w:rFonts w:ascii="標楷體" w:eastAsia="標楷體" w:hAnsi="標楷體" w:hint="eastAsia"/>
          <w:sz w:val="28"/>
          <w:szCs w:val="28"/>
        </w:rPr>
        <w:t>供銷及</w:t>
      </w:r>
      <w:r w:rsidR="00697AA9">
        <w:rPr>
          <w:rFonts w:ascii="標楷體" w:eastAsia="標楷體" w:hAnsi="標楷體" w:hint="eastAsia"/>
          <w:sz w:val="28"/>
          <w:szCs w:val="28"/>
        </w:rPr>
        <w:t>價格持續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深入查訪，查明是否有業者聯合壟斷、哄抬或不合市場供需之異常進貨情形。並再次呼籲業者，若以外力介入，導致</w:t>
      </w:r>
      <w:r w:rsidR="00161A07">
        <w:rPr>
          <w:rFonts w:ascii="標楷體" w:eastAsia="標楷體" w:hAnsi="標楷體" w:hint="eastAsia"/>
          <w:sz w:val="28"/>
          <w:szCs w:val="28"/>
        </w:rPr>
        <w:t>農產品</w:t>
      </w:r>
      <w:r w:rsidR="00B85CB3">
        <w:rPr>
          <w:rFonts w:ascii="標楷體" w:eastAsia="標楷體" w:hAnsi="標楷體" w:hint="eastAsia"/>
          <w:sz w:val="28"/>
          <w:szCs w:val="28"/>
        </w:rPr>
        <w:t>短缺或藉機哄抬物價，如有具體事證，將予以嚴辦。</w:t>
      </w:r>
      <w:r w:rsidR="00697AA9">
        <w:rPr>
          <w:rFonts w:ascii="標楷體" w:eastAsia="標楷體" w:hAnsi="標楷體" w:hint="eastAsia"/>
          <w:sz w:val="28"/>
          <w:szCs w:val="28"/>
        </w:rPr>
        <w:t>另民眾如</w:t>
      </w:r>
      <w:proofErr w:type="gramStart"/>
      <w:r w:rsidR="00697AA9">
        <w:rPr>
          <w:rFonts w:ascii="標楷體" w:eastAsia="標楷體" w:hAnsi="標楷體" w:hint="eastAsia"/>
          <w:sz w:val="28"/>
          <w:szCs w:val="28"/>
        </w:rPr>
        <w:t>有</w:t>
      </w:r>
      <w:r w:rsidR="00C822EF">
        <w:rPr>
          <w:rFonts w:ascii="標楷體" w:eastAsia="標楷體" w:hAnsi="標楷體" w:hint="eastAsia"/>
          <w:sz w:val="28"/>
          <w:szCs w:val="28"/>
        </w:rPr>
        <w:t>情</w:t>
      </w:r>
      <w:r w:rsidR="004675B3">
        <w:rPr>
          <w:rFonts w:ascii="標楷體" w:eastAsia="標楷體" w:hAnsi="標楷體" w:hint="eastAsia"/>
          <w:sz w:val="28"/>
          <w:szCs w:val="28"/>
        </w:rPr>
        <w:t>資</w:t>
      </w:r>
      <w:r w:rsidR="003D5D75">
        <w:rPr>
          <w:rFonts w:ascii="標楷體" w:eastAsia="標楷體" w:hAnsi="標楷體" w:hint="eastAsia"/>
          <w:sz w:val="28"/>
          <w:szCs w:val="28"/>
        </w:rPr>
        <w:t>可向</w:t>
      </w:r>
      <w:proofErr w:type="gramEnd"/>
      <w:r w:rsidR="003D5D75">
        <w:rPr>
          <w:rFonts w:ascii="標楷體" w:eastAsia="標楷體" w:hAnsi="標楷體" w:hint="eastAsia"/>
          <w:sz w:val="28"/>
          <w:szCs w:val="28"/>
        </w:rPr>
        <w:t>檢警調機關舉發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，以維護市場</w:t>
      </w:r>
      <w:r w:rsidR="006B7E61">
        <w:rPr>
          <w:rFonts w:ascii="標楷體" w:eastAsia="標楷體" w:hAnsi="標楷體" w:hint="eastAsia"/>
          <w:sz w:val="28"/>
          <w:szCs w:val="28"/>
        </w:rPr>
        <w:t>正常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交易</w:t>
      </w:r>
      <w:r w:rsidR="006B7E61">
        <w:rPr>
          <w:rFonts w:ascii="標楷體" w:eastAsia="標楷體" w:hAnsi="標楷體" w:hint="eastAsia"/>
          <w:sz w:val="28"/>
          <w:szCs w:val="28"/>
        </w:rPr>
        <w:t>機制</w:t>
      </w:r>
      <w:r w:rsidR="00697AA9">
        <w:rPr>
          <w:rFonts w:ascii="標楷體" w:eastAsia="標楷體" w:hAnsi="標楷體" w:hint="eastAsia"/>
          <w:sz w:val="28"/>
          <w:szCs w:val="28"/>
        </w:rPr>
        <w:t>及民眾權益</w:t>
      </w:r>
      <w:r w:rsidR="00507E6D" w:rsidRPr="00507E6D">
        <w:rPr>
          <w:rFonts w:ascii="標楷體" w:eastAsia="標楷體" w:hAnsi="標楷體" w:hint="eastAsia"/>
          <w:sz w:val="28"/>
          <w:szCs w:val="28"/>
        </w:rPr>
        <w:t>。</w:t>
      </w:r>
    </w:p>
    <w:p w:rsidR="008B72BF" w:rsidRDefault="008B72BF" w:rsidP="00507E6D">
      <w:pPr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照片說明：聯合稽查小組查獲業者在冷凍倉庫囤放胡蘿蔔之情形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:rsidR="008B72BF" w:rsidRDefault="008B72BF" w:rsidP="00507E6D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4310" cy="30702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1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2BF" w:rsidRDefault="008B72BF" w:rsidP="00507E6D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>
            <wp:extent cx="5274310" cy="299085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560" w:rsidRDefault="00547560" w:rsidP="00507E6D">
      <w:pPr>
        <w:jc w:val="both"/>
        <w:rPr>
          <w:rFonts w:ascii="標楷體" w:eastAsia="標楷體" w:hAnsi="標楷體"/>
          <w:sz w:val="28"/>
          <w:szCs w:val="28"/>
        </w:rPr>
      </w:pPr>
    </w:p>
    <w:p w:rsidR="008B72BF" w:rsidRDefault="008B72BF" w:rsidP="00507E6D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4310" cy="297624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2BF" w:rsidRDefault="008B72BF" w:rsidP="00507E6D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>
            <wp:extent cx="5274310" cy="3005455"/>
            <wp:effectExtent l="0" t="0" r="2540" b="444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4C5" w:rsidRDefault="00F154C5" w:rsidP="00507E6D">
      <w:pPr>
        <w:jc w:val="both"/>
        <w:rPr>
          <w:rFonts w:ascii="標楷體" w:eastAsia="標楷體" w:hAnsi="標楷體" w:hint="eastAsia"/>
          <w:sz w:val="28"/>
          <w:szCs w:val="28"/>
        </w:rPr>
      </w:pPr>
    </w:p>
    <w:p w:rsidR="00F154C5" w:rsidRDefault="00F154C5" w:rsidP="00507E6D">
      <w:pPr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（照片說明：業者囤放之胡蘿蔔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部分已發霉腐敗）</w:t>
      </w:r>
    </w:p>
    <w:p w:rsidR="00F154C5" w:rsidRPr="008B72BF" w:rsidRDefault="00F154C5" w:rsidP="00507E6D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4310" cy="2967990"/>
            <wp:effectExtent l="0" t="0" r="254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14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4C5" w:rsidRPr="008B72BF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EC3" w:rsidRDefault="00271EC3" w:rsidP="00BE09C5">
      <w:r>
        <w:separator/>
      </w:r>
    </w:p>
  </w:endnote>
  <w:endnote w:type="continuationSeparator" w:id="0">
    <w:p w:rsidR="00271EC3" w:rsidRDefault="00271EC3" w:rsidP="00BE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450439"/>
      <w:docPartObj>
        <w:docPartGallery w:val="Page Numbers (Bottom of Page)"/>
        <w:docPartUnique/>
      </w:docPartObj>
    </w:sdtPr>
    <w:sdtEndPr/>
    <w:sdtContent>
      <w:p w:rsidR="00BE09C5" w:rsidRDefault="00BE09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4C5" w:rsidRPr="00F154C5">
          <w:rPr>
            <w:noProof/>
            <w:lang w:val="zh-TW"/>
          </w:rPr>
          <w:t>4</w:t>
        </w:r>
        <w:r>
          <w:fldChar w:fldCharType="end"/>
        </w:r>
      </w:p>
    </w:sdtContent>
  </w:sdt>
  <w:p w:rsidR="00BE09C5" w:rsidRDefault="00BE09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EC3" w:rsidRDefault="00271EC3" w:rsidP="00BE09C5">
      <w:r>
        <w:separator/>
      </w:r>
    </w:p>
  </w:footnote>
  <w:footnote w:type="continuationSeparator" w:id="0">
    <w:p w:rsidR="00271EC3" w:rsidRDefault="00271EC3" w:rsidP="00BE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64"/>
    <w:rsid w:val="00025EBC"/>
    <w:rsid w:val="00044C41"/>
    <w:rsid w:val="0005433F"/>
    <w:rsid w:val="00056DD2"/>
    <w:rsid w:val="000729B7"/>
    <w:rsid w:val="00072A2A"/>
    <w:rsid w:val="000820D9"/>
    <w:rsid w:val="000825C5"/>
    <w:rsid w:val="000867B7"/>
    <w:rsid w:val="000B1D3A"/>
    <w:rsid w:val="000B549E"/>
    <w:rsid w:val="000C41E2"/>
    <w:rsid w:val="000D3354"/>
    <w:rsid w:val="000D58AF"/>
    <w:rsid w:val="000E3D3D"/>
    <w:rsid w:val="000E7EBB"/>
    <w:rsid w:val="000F5A28"/>
    <w:rsid w:val="001220A2"/>
    <w:rsid w:val="00127CB3"/>
    <w:rsid w:val="001429F1"/>
    <w:rsid w:val="00154358"/>
    <w:rsid w:val="00161A07"/>
    <w:rsid w:val="0017155D"/>
    <w:rsid w:val="00185136"/>
    <w:rsid w:val="00193C43"/>
    <w:rsid w:val="001A4C02"/>
    <w:rsid w:val="001B2483"/>
    <w:rsid w:val="001B7A16"/>
    <w:rsid w:val="001D751A"/>
    <w:rsid w:val="001E2C27"/>
    <w:rsid w:val="001E72BD"/>
    <w:rsid w:val="001E738F"/>
    <w:rsid w:val="001E7CBD"/>
    <w:rsid w:val="001F35C1"/>
    <w:rsid w:val="0020135A"/>
    <w:rsid w:val="0020539A"/>
    <w:rsid w:val="002066DE"/>
    <w:rsid w:val="00217F7B"/>
    <w:rsid w:val="00224BF9"/>
    <w:rsid w:val="00226420"/>
    <w:rsid w:val="00231272"/>
    <w:rsid w:val="00236163"/>
    <w:rsid w:val="00262955"/>
    <w:rsid w:val="002640E6"/>
    <w:rsid w:val="00267AE8"/>
    <w:rsid w:val="00267E46"/>
    <w:rsid w:val="00271EC3"/>
    <w:rsid w:val="0027638F"/>
    <w:rsid w:val="002826F2"/>
    <w:rsid w:val="00285402"/>
    <w:rsid w:val="002C0225"/>
    <w:rsid w:val="002C04D1"/>
    <w:rsid w:val="002D6EA7"/>
    <w:rsid w:val="002E1377"/>
    <w:rsid w:val="002E24C9"/>
    <w:rsid w:val="003075CE"/>
    <w:rsid w:val="00317CF5"/>
    <w:rsid w:val="003203A6"/>
    <w:rsid w:val="003210F7"/>
    <w:rsid w:val="00327E8A"/>
    <w:rsid w:val="00336086"/>
    <w:rsid w:val="003378C8"/>
    <w:rsid w:val="00365DE0"/>
    <w:rsid w:val="00373B15"/>
    <w:rsid w:val="003769B9"/>
    <w:rsid w:val="00376CE1"/>
    <w:rsid w:val="00377CB9"/>
    <w:rsid w:val="00386D7A"/>
    <w:rsid w:val="00392E1E"/>
    <w:rsid w:val="003944E4"/>
    <w:rsid w:val="003A54F6"/>
    <w:rsid w:val="003D3938"/>
    <w:rsid w:val="003D5D75"/>
    <w:rsid w:val="003D5ECF"/>
    <w:rsid w:val="003F229C"/>
    <w:rsid w:val="003F3A28"/>
    <w:rsid w:val="003F3F2B"/>
    <w:rsid w:val="004203A2"/>
    <w:rsid w:val="00434185"/>
    <w:rsid w:val="00440AF1"/>
    <w:rsid w:val="0045178E"/>
    <w:rsid w:val="004537BB"/>
    <w:rsid w:val="00463704"/>
    <w:rsid w:val="00464344"/>
    <w:rsid w:val="004675B3"/>
    <w:rsid w:val="00480880"/>
    <w:rsid w:val="004814CC"/>
    <w:rsid w:val="00490A93"/>
    <w:rsid w:val="004961D7"/>
    <w:rsid w:val="004A3FF4"/>
    <w:rsid w:val="004B3EC2"/>
    <w:rsid w:val="004B4294"/>
    <w:rsid w:val="004B7839"/>
    <w:rsid w:val="004D53E5"/>
    <w:rsid w:val="00507E6D"/>
    <w:rsid w:val="005147AC"/>
    <w:rsid w:val="00547560"/>
    <w:rsid w:val="00551049"/>
    <w:rsid w:val="00551E24"/>
    <w:rsid w:val="0055271D"/>
    <w:rsid w:val="00557178"/>
    <w:rsid w:val="00592F6A"/>
    <w:rsid w:val="005B3701"/>
    <w:rsid w:val="005B692D"/>
    <w:rsid w:val="005C3136"/>
    <w:rsid w:val="005C5BB5"/>
    <w:rsid w:val="005C5C54"/>
    <w:rsid w:val="005D4638"/>
    <w:rsid w:val="005F3B17"/>
    <w:rsid w:val="005F76A0"/>
    <w:rsid w:val="0062404C"/>
    <w:rsid w:val="0064603E"/>
    <w:rsid w:val="00672B0C"/>
    <w:rsid w:val="00674EC7"/>
    <w:rsid w:val="00695272"/>
    <w:rsid w:val="00695CCC"/>
    <w:rsid w:val="00697AA9"/>
    <w:rsid w:val="006A1395"/>
    <w:rsid w:val="006A4C1F"/>
    <w:rsid w:val="006B2DC6"/>
    <w:rsid w:val="006B7E61"/>
    <w:rsid w:val="006C760F"/>
    <w:rsid w:val="006D4E75"/>
    <w:rsid w:val="006E1114"/>
    <w:rsid w:val="006E3846"/>
    <w:rsid w:val="00720EF9"/>
    <w:rsid w:val="007425BA"/>
    <w:rsid w:val="007478C0"/>
    <w:rsid w:val="007846D9"/>
    <w:rsid w:val="00787D99"/>
    <w:rsid w:val="0079027F"/>
    <w:rsid w:val="00794DBF"/>
    <w:rsid w:val="007B2005"/>
    <w:rsid w:val="007B6F84"/>
    <w:rsid w:val="007B7A22"/>
    <w:rsid w:val="007C45A7"/>
    <w:rsid w:val="00807594"/>
    <w:rsid w:val="00811306"/>
    <w:rsid w:val="00816BD7"/>
    <w:rsid w:val="00833016"/>
    <w:rsid w:val="008443B9"/>
    <w:rsid w:val="0084643E"/>
    <w:rsid w:val="0086070F"/>
    <w:rsid w:val="00866B68"/>
    <w:rsid w:val="00882210"/>
    <w:rsid w:val="00890C0F"/>
    <w:rsid w:val="008A6DFC"/>
    <w:rsid w:val="008B1E49"/>
    <w:rsid w:val="008B72BF"/>
    <w:rsid w:val="008C7D77"/>
    <w:rsid w:val="008E5832"/>
    <w:rsid w:val="008F5936"/>
    <w:rsid w:val="008F63CD"/>
    <w:rsid w:val="008F791E"/>
    <w:rsid w:val="00900DB3"/>
    <w:rsid w:val="009367D7"/>
    <w:rsid w:val="00942E65"/>
    <w:rsid w:val="00944E43"/>
    <w:rsid w:val="009778F4"/>
    <w:rsid w:val="00982AAF"/>
    <w:rsid w:val="0099062B"/>
    <w:rsid w:val="00995B7E"/>
    <w:rsid w:val="009B16A0"/>
    <w:rsid w:val="009B3C05"/>
    <w:rsid w:val="009C066B"/>
    <w:rsid w:val="009C604D"/>
    <w:rsid w:val="009D5FC5"/>
    <w:rsid w:val="009E7467"/>
    <w:rsid w:val="009F447D"/>
    <w:rsid w:val="00A05908"/>
    <w:rsid w:val="00A14CCD"/>
    <w:rsid w:val="00A23DF9"/>
    <w:rsid w:val="00A309C2"/>
    <w:rsid w:val="00A43E9A"/>
    <w:rsid w:val="00A53378"/>
    <w:rsid w:val="00A53D22"/>
    <w:rsid w:val="00A62BD8"/>
    <w:rsid w:val="00A63FBE"/>
    <w:rsid w:val="00A66C1A"/>
    <w:rsid w:val="00A71433"/>
    <w:rsid w:val="00A82D03"/>
    <w:rsid w:val="00A86C6B"/>
    <w:rsid w:val="00AB10A6"/>
    <w:rsid w:val="00AD55C8"/>
    <w:rsid w:val="00AE3E73"/>
    <w:rsid w:val="00B050F2"/>
    <w:rsid w:val="00B07B07"/>
    <w:rsid w:val="00B2647C"/>
    <w:rsid w:val="00B430CF"/>
    <w:rsid w:val="00B6285B"/>
    <w:rsid w:val="00B6374F"/>
    <w:rsid w:val="00B674CA"/>
    <w:rsid w:val="00B71B2C"/>
    <w:rsid w:val="00B80511"/>
    <w:rsid w:val="00B82D4A"/>
    <w:rsid w:val="00B83626"/>
    <w:rsid w:val="00B85CB3"/>
    <w:rsid w:val="00B91722"/>
    <w:rsid w:val="00B97C87"/>
    <w:rsid w:val="00BC4F73"/>
    <w:rsid w:val="00BD484F"/>
    <w:rsid w:val="00BD4B72"/>
    <w:rsid w:val="00BE09C5"/>
    <w:rsid w:val="00BF30F1"/>
    <w:rsid w:val="00C02C8E"/>
    <w:rsid w:val="00C30142"/>
    <w:rsid w:val="00C40006"/>
    <w:rsid w:val="00C41909"/>
    <w:rsid w:val="00C44C0C"/>
    <w:rsid w:val="00C640BD"/>
    <w:rsid w:val="00C66ED9"/>
    <w:rsid w:val="00C822EF"/>
    <w:rsid w:val="00C926E6"/>
    <w:rsid w:val="00C97FA6"/>
    <w:rsid w:val="00CA1C4F"/>
    <w:rsid w:val="00CA5288"/>
    <w:rsid w:val="00CB4643"/>
    <w:rsid w:val="00CB67DF"/>
    <w:rsid w:val="00CE2DB2"/>
    <w:rsid w:val="00CE3F1B"/>
    <w:rsid w:val="00D05BBC"/>
    <w:rsid w:val="00D13C27"/>
    <w:rsid w:val="00D3449B"/>
    <w:rsid w:val="00D34DB5"/>
    <w:rsid w:val="00D36783"/>
    <w:rsid w:val="00D66798"/>
    <w:rsid w:val="00D714E3"/>
    <w:rsid w:val="00D71F23"/>
    <w:rsid w:val="00D75C71"/>
    <w:rsid w:val="00D7742B"/>
    <w:rsid w:val="00DA0531"/>
    <w:rsid w:val="00DA28B5"/>
    <w:rsid w:val="00DB6DAB"/>
    <w:rsid w:val="00DC332E"/>
    <w:rsid w:val="00DD2EF9"/>
    <w:rsid w:val="00DD6BF1"/>
    <w:rsid w:val="00DE4B27"/>
    <w:rsid w:val="00DE66B3"/>
    <w:rsid w:val="00DF0880"/>
    <w:rsid w:val="00DF50E5"/>
    <w:rsid w:val="00DF7F3B"/>
    <w:rsid w:val="00E05F8C"/>
    <w:rsid w:val="00E1132C"/>
    <w:rsid w:val="00E144C6"/>
    <w:rsid w:val="00E511CA"/>
    <w:rsid w:val="00E66A8D"/>
    <w:rsid w:val="00E67279"/>
    <w:rsid w:val="00EA1FCD"/>
    <w:rsid w:val="00EA5564"/>
    <w:rsid w:val="00EB2649"/>
    <w:rsid w:val="00ED3E02"/>
    <w:rsid w:val="00ED5C54"/>
    <w:rsid w:val="00EE7305"/>
    <w:rsid w:val="00EF5F09"/>
    <w:rsid w:val="00F154C5"/>
    <w:rsid w:val="00F24553"/>
    <w:rsid w:val="00F31F45"/>
    <w:rsid w:val="00F57175"/>
    <w:rsid w:val="00F61359"/>
    <w:rsid w:val="00F77441"/>
    <w:rsid w:val="00F8305B"/>
    <w:rsid w:val="00F95910"/>
    <w:rsid w:val="00FA4F85"/>
    <w:rsid w:val="00FB05A2"/>
    <w:rsid w:val="00FB206C"/>
    <w:rsid w:val="00FD2BA5"/>
    <w:rsid w:val="00FD6E27"/>
    <w:rsid w:val="00FF0D46"/>
    <w:rsid w:val="00FF5FDD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A8A8-9319-4EC8-A384-2FF871D1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曾俊銘</dc:creator>
  <cp:lastModifiedBy>曾俊銘</cp:lastModifiedBy>
  <cp:revision>4</cp:revision>
  <cp:lastPrinted>2016-10-27T07:56:00Z</cp:lastPrinted>
  <dcterms:created xsi:type="dcterms:W3CDTF">2016-10-27T07:55:00Z</dcterms:created>
  <dcterms:modified xsi:type="dcterms:W3CDTF">2016-10-27T08:17:00Z</dcterms:modified>
</cp:coreProperties>
</file>